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EBCA" w14:textId="35ECD520" w:rsidR="003507EA" w:rsidRPr="007860F4" w:rsidRDefault="00072089" w:rsidP="003507EA">
      <w:pPr>
        <w:spacing w:after="200"/>
        <w:rPr>
          <w:b/>
          <w:bCs/>
          <w:sz w:val="28"/>
          <w:szCs w:val="28"/>
        </w:rPr>
      </w:pPr>
      <w:r w:rsidRPr="007860F4">
        <w:rPr>
          <w:b/>
          <w:bCs/>
          <w:sz w:val="28"/>
          <w:szCs w:val="28"/>
        </w:rPr>
        <w:t xml:space="preserve">Cyfrowy </w:t>
      </w:r>
      <w:r w:rsidR="003507EA" w:rsidRPr="007860F4">
        <w:rPr>
          <w:b/>
          <w:bCs/>
          <w:sz w:val="28"/>
          <w:szCs w:val="28"/>
        </w:rPr>
        <w:t>proces zgłoszeń serwisowych STILL Polska</w:t>
      </w:r>
    </w:p>
    <w:p w14:paraId="17B88BC0" w14:textId="39C6FCA0" w:rsidR="003507EA" w:rsidRDefault="003507EA" w:rsidP="003507EA">
      <w:pPr>
        <w:spacing w:after="200"/>
        <w:jc w:val="both"/>
        <w:rPr>
          <w:b/>
          <w:bCs/>
        </w:rPr>
      </w:pPr>
      <w:r>
        <w:rPr>
          <w:b/>
          <w:bCs/>
        </w:rPr>
        <w:t xml:space="preserve">Dzięki ogólnopolskiemu wdrożeniu systemu zarządzania siecią techników serwisu </w:t>
      </w:r>
      <w:proofErr w:type="spellStart"/>
      <w:r>
        <w:rPr>
          <w:b/>
          <w:bCs/>
        </w:rPr>
        <w:t>Fieldworker</w:t>
      </w:r>
      <w:proofErr w:type="spellEnd"/>
      <w:r>
        <w:rPr>
          <w:b/>
          <w:bCs/>
        </w:rPr>
        <w:t xml:space="preserve"> firma STILL Polska umożliwia klientom zgłaszanie potrzeb serwisowych przez skanowanie kodu QR – bez konieczności instalowania jakichkolwiek aplikacji.</w:t>
      </w:r>
    </w:p>
    <w:p w14:paraId="159D3287" w14:textId="605F28BF" w:rsidR="00E2424A" w:rsidRDefault="00072089" w:rsidP="00161D63">
      <w:pPr>
        <w:spacing w:after="200"/>
        <w:jc w:val="both"/>
      </w:pPr>
      <w:r>
        <w:t xml:space="preserve">Firma STILL Polska zakończyła proces ogólnopolskiego wdrożenia </w:t>
      </w:r>
      <w:r w:rsidR="007860F4">
        <w:t>systemu</w:t>
      </w:r>
      <w:r>
        <w:t xml:space="preserve"> </w:t>
      </w:r>
      <w:proofErr w:type="spellStart"/>
      <w:r w:rsidR="007860F4">
        <w:t>Fieldworker</w:t>
      </w:r>
      <w:proofErr w:type="spellEnd"/>
      <w:r w:rsidR="007860F4">
        <w:t xml:space="preserve"> </w:t>
      </w:r>
      <w:r>
        <w:t>służącego optymalizacji pracy techników serwisu. Cyfryzacja listy bieżących zleceń i</w:t>
      </w:r>
      <w:r w:rsidR="007860F4">
        <w:t> </w:t>
      </w:r>
      <w:r>
        <w:t>zapewnienie wszystkim zainteresowanym szybkiego dostępu do informacji o przy</w:t>
      </w:r>
      <w:r w:rsidR="007860F4">
        <w:t xml:space="preserve">jętych zgłoszeniach i </w:t>
      </w:r>
      <w:r w:rsidR="333453E1">
        <w:t>przy</w:t>
      </w:r>
      <w:r>
        <w:t>pisanych zadaniach pozwolił</w:t>
      </w:r>
      <w:r w:rsidR="00ED36D9">
        <w:t>y</w:t>
      </w:r>
      <w:r>
        <w:t xml:space="preserve"> m.in. skrócić trasy dojazdów </w:t>
      </w:r>
      <w:r w:rsidR="007860F4">
        <w:t>i </w:t>
      </w:r>
      <w:r>
        <w:t>ograniczyć liczbą tzw. pustych przebiegów.</w:t>
      </w:r>
      <w:r w:rsidR="007860F4">
        <w:t xml:space="preserve"> Przyniosły także udogodnienia dla klientów w</w:t>
      </w:r>
      <w:r w:rsidR="00083717">
        <w:t> </w:t>
      </w:r>
      <w:r w:rsidR="007860F4">
        <w:t>zakresie szybkości i wygody zgłaszania usterek.</w:t>
      </w:r>
    </w:p>
    <w:p w14:paraId="4C103F60" w14:textId="6C9DFED0" w:rsidR="00E2424A" w:rsidRPr="00E2424A" w:rsidRDefault="00E2424A" w:rsidP="00161D63">
      <w:pPr>
        <w:spacing w:after="200"/>
        <w:jc w:val="both"/>
        <w:rPr>
          <w:b/>
          <w:bCs/>
        </w:rPr>
      </w:pPr>
      <w:r w:rsidRPr="00E2424A">
        <w:rPr>
          <w:b/>
          <w:bCs/>
        </w:rPr>
        <w:t>Zgłoszenia serwisowe przez kod QR</w:t>
      </w:r>
    </w:p>
    <w:p w14:paraId="7692C5DB" w14:textId="24F4915A" w:rsidR="00161D63" w:rsidRDefault="00E2424A" w:rsidP="00161D63">
      <w:pPr>
        <w:spacing w:after="200"/>
        <w:jc w:val="both"/>
      </w:pPr>
      <w:r>
        <w:t>Co kluczowe z punktu widzenia użytkowników wózków widłowych STILL, dzięki wprowadzeniu centralnej cyfrowej bazy zleceń serwisowych uproszczono i </w:t>
      </w:r>
      <w:proofErr w:type="spellStart"/>
      <w:r>
        <w:t>zdigitalizowano</w:t>
      </w:r>
      <w:proofErr w:type="spellEnd"/>
      <w:r>
        <w:t xml:space="preserve"> proces ich zgłaszania. </w:t>
      </w:r>
      <w:r w:rsidR="00161D63">
        <w:t>–</w:t>
      </w:r>
      <w:r w:rsidR="00ED36D9">
        <w:t xml:space="preserve"> </w:t>
      </w:r>
      <w:r w:rsidR="00161D63" w:rsidRPr="08EF168E">
        <w:rPr>
          <w:i/>
          <w:iCs/>
        </w:rPr>
        <w:t>Odkąd wdrożyliśmy system</w:t>
      </w:r>
      <w:r w:rsidR="007860F4" w:rsidRPr="08EF168E">
        <w:rPr>
          <w:i/>
          <w:iCs/>
        </w:rPr>
        <w:t>,</w:t>
      </w:r>
      <w:r w:rsidR="00161D63" w:rsidRPr="08EF168E">
        <w:rPr>
          <w:i/>
          <w:iCs/>
        </w:rPr>
        <w:t xml:space="preserve"> na</w:t>
      </w:r>
      <w:r w:rsidRPr="08EF168E">
        <w:rPr>
          <w:i/>
          <w:iCs/>
        </w:rPr>
        <w:t xml:space="preserve"> </w:t>
      </w:r>
      <w:r w:rsidR="00161D63" w:rsidRPr="08EF168E">
        <w:rPr>
          <w:i/>
          <w:iCs/>
        </w:rPr>
        <w:t xml:space="preserve">wszystkich wózkach trafiających do klientów STILL Polska znajduje się kod QR ułatwiający szybkie przekazanie zgłoszenia serwisowego – </w:t>
      </w:r>
      <w:r w:rsidR="00161D63">
        <w:t xml:space="preserve">tłumaczy Paweł </w:t>
      </w:r>
      <w:proofErr w:type="spellStart"/>
      <w:r w:rsidR="00161D63">
        <w:t>Bilejczyk</w:t>
      </w:r>
      <w:proofErr w:type="spellEnd"/>
      <w:r w:rsidR="00161D63">
        <w:t>, CEO i Co-</w:t>
      </w:r>
      <w:proofErr w:type="spellStart"/>
      <w:r w:rsidR="00161D63">
        <w:t>founder</w:t>
      </w:r>
      <w:proofErr w:type="spellEnd"/>
      <w:r w:rsidR="00161D63">
        <w:t xml:space="preserve"> </w:t>
      </w:r>
      <w:proofErr w:type="spellStart"/>
      <w:r w:rsidR="00161D63">
        <w:t>Fieldworker</w:t>
      </w:r>
      <w:proofErr w:type="spellEnd"/>
      <w:r w:rsidR="00161D63">
        <w:t xml:space="preserve">. </w:t>
      </w:r>
      <w:r>
        <w:t>By przesłać szybką prośbę o serwis, wystarczy telefon z dostępem do Internetu i</w:t>
      </w:r>
      <w:r w:rsidR="3715C92D">
        <w:t xml:space="preserve"> </w:t>
      </w:r>
      <w:r>
        <w:t xml:space="preserve">funkcją skanowania kodów QR. Nie trzeba instalować żadnych aplikacji. </w:t>
      </w:r>
      <w:r w:rsidR="00161D63">
        <w:t>Po</w:t>
      </w:r>
      <w:r>
        <w:t> </w:t>
      </w:r>
      <w:r w:rsidR="00161D63">
        <w:t>zeskanowaniu kodu użytkownik jest przenoszony na</w:t>
      </w:r>
      <w:r w:rsidR="64642789">
        <w:t xml:space="preserve"> </w:t>
      </w:r>
      <w:r w:rsidR="00161D63">
        <w:t xml:space="preserve">wypełnioną wstępnie stronę </w:t>
      </w:r>
      <w:r w:rsidR="00161D63" w:rsidRPr="002F253A">
        <w:t xml:space="preserve">zgłoszenia serwisowego. Po jej uzupełnieniu brakującymi danymi </w:t>
      </w:r>
      <w:r w:rsidRPr="002F253A">
        <w:t xml:space="preserve">informacja </w:t>
      </w:r>
      <w:r w:rsidR="00161D63" w:rsidRPr="002F253A">
        <w:t xml:space="preserve">trafia </w:t>
      </w:r>
      <w:r w:rsidR="00161D63">
        <w:t>bezpośrednio do systemu</w:t>
      </w:r>
      <w:r>
        <w:t>, a stamtąd do najodpowiedniejszego technika serwisu STILL Polska. Jeśli usterkę zgłasza pracownik biura, ten sam proces można przejść bez</w:t>
      </w:r>
      <w:r w:rsidR="00573D60">
        <w:t> </w:t>
      </w:r>
      <w:r>
        <w:t>konieczności skanowania kodu</w:t>
      </w:r>
      <w:r w:rsidR="00573D60">
        <w:t>.</w:t>
      </w:r>
      <w:r>
        <w:t xml:space="preserve"> </w:t>
      </w:r>
      <w:r w:rsidR="00573D60">
        <w:t>W</w:t>
      </w:r>
      <w:r>
        <w:t>ówczas informacj</w:t>
      </w:r>
      <w:r w:rsidR="00573D60">
        <w:t>ę</w:t>
      </w:r>
      <w:r>
        <w:t xml:space="preserve"> o numerze seryjnym pojazdu wprowadza się ręcznie.</w:t>
      </w:r>
    </w:p>
    <w:p w14:paraId="3FF0899D" w14:textId="7728D00D" w:rsidR="00ED36D9" w:rsidRPr="00ED36D9" w:rsidRDefault="00ED36D9" w:rsidP="00161D63">
      <w:pPr>
        <w:spacing w:after="200"/>
        <w:jc w:val="both"/>
        <w:rPr>
          <w:b/>
          <w:bCs/>
        </w:rPr>
      </w:pPr>
      <w:r w:rsidRPr="00ED36D9">
        <w:rPr>
          <w:b/>
          <w:bCs/>
        </w:rPr>
        <w:t>Szybsza reakcja dzięki cyfryzacji</w:t>
      </w:r>
    </w:p>
    <w:p w14:paraId="767FB62B" w14:textId="1C8407B9" w:rsidR="00083717" w:rsidRPr="003507EA" w:rsidRDefault="00573D60" w:rsidP="08EF168E">
      <w:pPr>
        <w:spacing w:after="200" w:line="259" w:lineRule="auto"/>
        <w:jc w:val="both"/>
      </w:pPr>
      <w:r w:rsidRPr="08EF168E">
        <w:rPr>
          <w:i/>
          <w:iCs/>
        </w:rPr>
        <w:t xml:space="preserve">– Ważnym elementem naszej relacji z klientami jest zapewnienie płynnego funkcjonowania ich flot </w:t>
      </w:r>
      <w:proofErr w:type="spellStart"/>
      <w:r w:rsidRPr="08EF168E">
        <w:rPr>
          <w:i/>
          <w:iCs/>
        </w:rPr>
        <w:t>intralogistycznych</w:t>
      </w:r>
      <w:proofErr w:type="spellEnd"/>
      <w:r w:rsidRPr="08EF168E">
        <w:rPr>
          <w:i/>
          <w:iCs/>
        </w:rPr>
        <w:t>, Robimy to w oparciu o rozbudowaną i rozproszoną po całym kraju sieć wysoce wykwalifikowanych techników serwisu</w:t>
      </w:r>
      <w:r w:rsidR="00ED36D9" w:rsidRPr="08EF168E">
        <w:rPr>
          <w:i/>
          <w:iCs/>
        </w:rPr>
        <w:t xml:space="preserve"> – </w:t>
      </w:r>
      <w:r w:rsidR="00ED36D9">
        <w:t xml:space="preserve">mówi Grzegorz Iwanowski, Dyrektor ds. Serwisu </w:t>
      </w:r>
      <w:proofErr w:type="spellStart"/>
      <w:r w:rsidR="00ED36D9">
        <w:t>Klientów</w:t>
      </w:r>
      <w:proofErr w:type="spellEnd"/>
      <w:r w:rsidR="00ED36D9">
        <w:t xml:space="preserve"> Strategicznych STILL Polska</w:t>
      </w:r>
      <w:r w:rsidRPr="08EF168E">
        <w:rPr>
          <w:i/>
          <w:iCs/>
        </w:rPr>
        <w:t>.</w:t>
      </w:r>
      <w:r w:rsidR="00ED36D9" w:rsidRPr="08EF168E">
        <w:rPr>
          <w:i/>
          <w:iCs/>
        </w:rPr>
        <w:t xml:space="preserve"> –</w:t>
      </w:r>
      <w:r w:rsidRPr="08EF168E">
        <w:rPr>
          <w:i/>
          <w:iCs/>
        </w:rPr>
        <w:t xml:space="preserve"> Dzięki wykorzystaniu w zarządzaniu </w:t>
      </w:r>
      <w:r w:rsidR="00ED36D9" w:rsidRPr="08EF168E">
        <w:rPr>
          <w:i/>
          <w:iCs/>
        </w:rPr>
        <w:t xml:space="preserve">działaniami serwisu </w:t>
      </w:r>
      <w:r w:rsidRPr="08EF168E">
        <w:rPr>
          <w:i/>
          <w:iCs/>
        </w:rPr>
        <w:t>chmur</w:t>
      </w:r>
      <w:r w:rsidR="00ED36D9" w:rsidRPr="08EF168E">
        <w:rPr>
          <w:i/>
          <w:iCs/>
        </w:rPr>
        <w:t>owej</w:t>
      </w:r>
      <w:r w:rsidRPr="08EF168E">
        <w:rPr>
          <w:i/>
          <w:iCs/>
        </w:rPr>
        <w:t xml:space="preserve"> aplikacji </w:t>
      </w:r>
      <w:proofErr w:type="spellStart"/>
      <w:r w:rsidRPr="08EF168E">
        <w:rPr>
          <w:i/>
          <w:iCs/>
        </w:rPr>
        <w:t>Fieldworker</w:t>
      </w:r>
      <w:proofErr w:type="spellEnd"/>
      <w:r w:rsidR="00ED36D9" w:rsidRPr="08EF168E">
        <w:rPr>
          <w:i/>
          <w:iCs/>
        </w:rPr>
        <w:t>, stanowiącej zarazem bazę bieżących zleceń oraz informację o dostępnych technikach,</w:t>
      </w:r>
      <w:r w:rsidRPr="08EF168E">
        <w:rPr>
          <w:i/>
          <w:iCs/>
        </w:rPr>
        <w:t xml:space="preserve"> jesteśmy w stanie zapewniać naszym klientom szybką</w:t>
      </w:r>
      <w:r w:rsidR="00ED36D9" w:rsidRPr="08EF168E">
        <w:rPr>
          <w:i/>
          <w:iCs/>
        </w:rPr>
        <w:t xml:space="preserve"> </w:t>
      </w:r>
      <w:r w:rsidRPr="08EF168E">
        <w:rPr>
          <w:i/>
          <w:iCs/>
        </w:rPr>
        <w:t>reakcję</w:t>
      </w:r>
      <w:r w:rsidR="00ED36D9" w:rsidRPr="08EF168E">
        <w:rPr>
          <w:i/>
          <w:iCs/>
        </w:rPr>
        <w:t xml:space="preserve"> </w:t>
      </w:r>
      <w:r w:rsidRPr="08EF168E">
        <w:rPr>
          <w:i/>
          <w:iCs/>
        </w:rPr>
        <w:t>na ich zgłoszenia</w:t>
      </w:r>
      <w:r w:rsidR="00ED36D9" w:rsidRPr="08EF168E">
        <w:rPr>
          <w:i/>
          <w:iCs/>
        </w:rPr>
        <w:t xml:space="preserve"> – </w:t>
      </w:r>
      <w:r w:rsidR="00ED36D9">
        <w:t xml:space="preserve">podsumowuje. – </w:t>
      </w:r>
      <w:r w:rsidR="00ED36D9" w:rsidRPr="08EF168E">
        <w:rPr>
          <w:i/>
          <w:iCs/>
        </w:rPr>
        <w:t xml:space="preserve">Całościowe wdrożenie systemu </w:t>
      </w:r>
      <w:proofErr w:type="spellStart"/>
      <w:r w:rsidR="00ED36D9" w:rsidRPr="08EF168E">
        <w:rPr>
          <w:i/>
          <w:iCs/>
        </w:rPr>
        <w:t>Fieldworker</w:t>
      </w:r>
      <w:proofErr w:type="spellEnd"/>
      <w:r w:rsidR="00ED36D9" w:rsidRPr="08EF168E">
        <w:rPr>
          <w:i/>
          <w:iCs/>
        </w:rPr>
        <w:t xml:space="preserve"> pozw</w:t>
      </w:r>
      <w:r w:rsidR="00480A10" w:rsidRPr="08EF168E">
        <w:rPr>
          <w:i/>
          <w:iCs/>
        </w:rPr>
        <w:t>a</w:t>
      </w:r>
      <w:r w:rsidR="00ED36D9" w:rsidRPr="08EF168E">
        <w:rPr>
          <w:i/>
          <w:iCs/>
        </w:rPr>
        <w:t>la nam optymalnie zarządzać zadaniami</w:t>
      </w:r>
      <w:r w:rsidR="2EF999B5" w:rsidRPr="08EF168E">
        <w:rPr>
          <w:i/>
          <w:iCs/>
        </w:rPr>
        <w:t xml:space="preserve"> </w:t>
      </w:r>
      <w:r w:rsidR="00ED36D9" w:rsidRPr="08EF168E">
        <w:rPr>
          <w:i/>
          <w:iCs/>
        </w:rPr>
        <w:t>i</w:t>
      </w:r>
      <w:r w:rsidR="2EF999B5" w:rsidRPr="08EF168E">
        <w:rPr>
          <w:i/>
          <w:iCs/>
        </w:rPr>
        <w:t xml:space="preserve"> </w:t>
      </w:r>
      <w:r w:rsidR="00ED36D9" w:rsidRPr="08EF168E">
        <w:rPr>
          <w:i/>
          <w:iCs/>
        </w:rPr>
        <w:t>harmonogramować pracę techników serwisu. Dzięki zastosowaniu programu poprawiliśmy wszystkie kluczowe wskaźniki, włącznie z</w:t>
      </w:r>
      <w:r w:rsidR="58C7CDB3" w:rsidRPr="08EF168E">
        <w:rPr>
          <w:i/>
          <w:iCs/>
        </w:rPr>
        <w:t xml:space="preserve"> </w:t>
      </w:r>
      <w:r w:rsidR="00ED36D9" w:rsidRPr="08EF168E">
        <w:rPr>
          <w:i/>
          <w:iCs/>
        </w:rPr>
        <w:t>obniżeniem średniej długości dojazdu technika do klienta</w:t>
      </w:r>
      <w:r w:rsidR="00ED36D9">
        <w:t xml:space="preserve"> – dodaje Piotr Nowakowski, </w:t>
      </w:r>
      <w:proofErr w:type="spellStart"/>
      <w:r w:rsidR="00ED36D9">
        <w:t>Customer</w:t>
      </w:r>
      <w:proofErr w:type="spellEnd"/>
      <w:r w:rsidR="00ED36D9">
        <w:t xml:space="preserve"> Service Operations Man</w:t>
      </w:r>
      <w:r w:rsidR="00921FFF">
        <w:t>a</w:t>
      </w:r>
      <w:r w:rsidR="00ED36D9">
        <w:t>ger STILL Polska.</w:t>
      </w:r>
    </w:p>
    <w:sectPr w:rsidR="00083717" w:rsidRPr="003507EA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EA"/>
    <w:rsid w:val="00072089"/>
    <w:rsid w:val="00083717"/>
    <w:rsid w:val="000D017E"/>
    <w:rsid w:val="00144C43"/>
    <w:rsid w:val="001516F8"/>
    <w:rsid w:val="00161D63"/>
    <w:rsid w:val="001871AB"/>
    <w:rsid w:val="001B4A05"/>
    <w:rsid w:val="002F253A"/>
    <w:rsid w:val="003507EA"/>
    <w:rsid w:val="003A6D4C"/>
    <w:rsid w:val="0043182B"/>
    <w:rsid w:val="0043795E"/>
    <w:rsid w:val="00440A90"/>
    <w:rsid w:val="00480A10"/>
    <w:rsid w:val="00573D60"/>
    <w:rsid w:val="006B1646"/>
    <w:rsid w:val="006D65D6"/>
    <w:rsid w:val="007860F4"/>
    <w:rsid w:val="007B5241"/>
    <w:rsid w:val="007C0D85"/>
    <w:rsid w:val="0080286C"/>
    <w:rsid w:val="008763D6"/>
    <w:rsid w:val="00921FFF"/>
    <w:rsid w:val="00966380"/>
    <w:rsid w:val="009F64EB"/>
    <w:rsid w:val="00A3444A"/>
    <w:rsid w:val="00A43472"/>
    <w:rsid w:val="00AB10A3"/>
    <w:rsid w:val="00B3279B"/>
    <w:rsid w:val="00BF08D2"/>
    <w:rsid w:val="00D76E62"/>
    <w:rsid w:val="00E2424A"/>
    <w:rsid w:val="00ED36D9"/>
    <w:rsid w:val="00F65B21"/>
    <w:rsid w:val="00F9320C"/>
    <w:rsid w:val="00FD4F1F"/>
    <w:rsid w:val="00FD6B1C"/>
    <w:rsid w:val="08EF168E"/>
    <w:rsid w:val="2EF999B5"/>
    <w:rsid w:val="30FFB343"/>
    <w:rsid w:val="333453E1"/>
    <w:rsid w:val="3715C92D"/>
    <w:rsid w:val="58C7CDB3"/>
    <w:rsid w:val="646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4F794"/>
  <w15:chartTrackingRefBased/>
  <w15:docId w15:val="{56816393-F9EF-6445-9255-078A1E16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07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07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7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07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07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07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07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07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07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7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07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7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07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07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07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07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07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07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07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0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07E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07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07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07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07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07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07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07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07E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E2424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8" ma:contentTypeDescription="Ein neues Dokument erstellen." ma:contentTypeScope="" ma:versionID="db4afbcc1aad2cc0b64321134c2be05d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16200faefa379f666713790b2b99f280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5AB94-5077-4B1C-9213-E9BD66CEDE9F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customXml/itemProps2.xml><?xml version="1.0" encoding="utf-8"?>
<ds:datastoreItem xmlns:ds="http://schemas.openxmlformats.org/officeDocument/2006/customXml" ds:itemID="{057BE25A-00B6-4714-BB13-468E58849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20C05-3752-4081-A259-85E682EF4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Podsiadły</dc:creator>
  <cp:keywords/>
  <dc:description/>
  <cp:lastModifiedBy>Wojciech  Podsiadły</cp:lastModifiedBy>
  <cp:revision>2</cp:revision>
  <dcterms:created xsi:type="dcterms:W3CDTF">2024-06-06T05:28:00Z</dcterms:created>
  <dcterms:modified xsi:type="dcterms:W3CDTF">2024-06-06T05:28:00Z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